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  <w:r w:rsidRPr="007645C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132874</wp:posOffset>
                </wp:positionV>
                <wp:extent cx="2780779" cy="701458"/>
                <wp:effectExtent l="0" t="0" r="13335" b="10160"/>
                <wp:wrapNone/>
                <wp:docPr id="9330342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779" cy="701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1B90" w:rsidRDefault="00151B90" w:rsidP="00151B90">
                            <w:pPr>
                              <w:spacing w:after="0" w:line="240" w:lineRule="auto"/>
                            </w:pPr>
                            <w:r>
                              <w:t>P-ISSN : XXXXX</w:t>
                            </w:r>
                          </w:p>
                          <w:p w:rsidR="00151B90" w:rsidRDefault="00151B90" w:rsidP="00151B90">
                            <w:pPr>
                              <w:spacing w:after="0" w:line="240" w:lineRule="auto"/>
                            </w:pPr>
                            <w:r>
                              <w:t xml:space="preserve">E-ISSN : XXXXX </w:t>
                            </w:r>
                          </w:p>
                          <w:p w:rsidR="00151B90" w:rsidRDefault="00151B90" w:rsidP="00151B90">
                            <w:pPr>
                              <w:spacing w:line="240" w:lineRule="auto"/>
                            </w:pPr>
                            <w:r>
                              <w:t>DOI      : 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25pt;margin-top:10.45pt;width:218.95pt;height:5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" fillcolor="white [3201]" strokeweight=".5pt">
                <v:textbox>
                  <w:txbxContent>
                    <w:p w:rsidR="00151B90" w:rsidRDefault="00151B90" w:rsidP="00151B90">
                      <w:pPr>
                        <w:spacing w:after="0" w:line="240" w:lineRule="auto"/>
                      </w:pPr>
                      <w:r>
                        <w:t>P-ISSN : XXXXX</w:t>
                      </w:r>
                    </w:p>
                    <w:p w:rsidR="00151B90" w:rsidRDefault="00151B90" w:rsidP="00151B90">
                      <w:pPr>
                        <w:spacing w:after="0" w:line="240" w:lineRule="auto"/>
                      </w:pPr>
                      <w:r>
                        <w:t xml:space="preserve">E-ISSN : XXXXX </w:t>
                      </w:r>
                    </w:p>
                    <w:p w:rsidR="00151B90" w:rsidRDefault="00151B90" w:rsidP="00151B90">
                      <w:pPr>
                        <w:spacing w:line="240" w:lineRule="auto"/>
                      </w:pPr>
                      <w:r>
                        <w:t>DOI      : XXXXX</w:t>
                      </w:r>
                    </w:p>
                  </w:txbxContent>
                </v:textbox>
              </v:shape>
            </w:pict>
          </mc:Fallback>
        </mc:AlternateContent>
      </w:r>
    </w:p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  <w:r w:rsidRPr="007645C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35479" cy="977030"/>
            <wp:effectExtent l="0" t="0" r="0" b="0"/>
            <wp:wrapSquare wrapText="bothSides"/>
            <wp:docPr id="1809903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903115" name="Picture 1809903115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1">
                          <a:lumMod val="50000"/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479" cy="97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</w:p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</w:p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</w:p>
    <w:p w:rsidR="00151B90" w:rsidRPr="007645C4" w:rsidRDefault="00151B90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</w:p>
    <w:p w:rsidR="00CA0C91" w:rsidRPr="007645C4" w:rsidRDefault="00CA0C91" w:rsidP="00CA0C91">
      <w:pPr>
        <w:pStyle w:val="Title"/>
        <w:spacing w:after="0"/>
        <w:rPr>
          <w:rFonts w:ascii="Times New Roman" w:hAnsi="Times New Roman"/>
          <w:sz w:val="24"/>
          <w:szCs w:val="24"/>
        </w:rPr>
      </w:pPr>
      <w:r w:rsidRPr="007645C4">
        <w:rPr>
          <w:rFonts w:ascii="Times New Roman" w:hAnsi="Times New Roman"/>
          <w:sz w:val="24"/>
          <w:szCs w:val="24"/>
        </w:rPr>
        <w:softHyphen/>
      </w:r>
      <w:r w:rsidRPr="007645C4">
        <w:rPr>
          <w:rFonts w:ascii="Times New Roman" w:hAnsi="Times New Roman"/>
          <w:sz w:val="24"/>
          <w:szCs w:val="24"/>
        </w:rPr>
        <w:softHyphen/>
      </w:r>
      <w:r w:rsidRPr="007645C4">
        <w:rPr>
          <w:rFonts w:ascii="Times New Roman" w:hAnsi="Times New Roman"/>
          <w:sz w:val="24"/>
          <w:szCs w:val="24"/>
        </w:rPr>
        <w:softHyphen/>
      </w:r>
    </w:p>
    <w:p w:rsidR="0032671B" w:rsidRPr="007645C4" w:rsidRDefault="0032671B" w:rsidP="0032671B">
      <w:pPr>
        <w:pStyle w:val="Title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645C4">
        <w:rPr>
          <w:rFonts w:ascii="Times New Roman" w:hAnsi="Times New Roman"/>
          <w:sz w:val="24"/>
          <w:szCs w:val="24"/>
        </w:rPr>
        <w:t>Transformation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: Islamic </w:t>
      </w:r>
      <w:proofErr w:type="spellStart"/>
      <w:r w:rsidRPr="007645C4">
        <w:rPr>
          <w:rFonts w:ascii="Times New Roman" w:hAnsi="Times New Roman"/>
          <w:sz w:val="24"/>
          <w:szCs w:val="24"/>
        </w:rPr>
        <w:t>Political</w:t>
      </w:r>
      <w:proofErr w:type="spellEnd"/>
    </w:p>
    <w:p w:rsidR="009023B3" w:rsidRPr="007645C4" w:rsidRDefault="0032671B" w:rsidP="0032671B">
      <w:pPr>
        <w:pStyle w:val="Title"/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645C4">
        <w:rPr>
          <w:rFonts w:ascii="Times New Roman" w:hAnsi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Journey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Towards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7645C4">
        <w:rPr>
          <w:rFonts w:ascii="Times New Roman" w:hAnsi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/>
          <w:sz w:val="24"/>
          <w:szCs w:val="24"/>
        </w:rPr>
        <w:t xml:space="preserve"> </w:t>
      </w:r>
    </w:p>
    <w:p w:rsidR="00CA0C91" w:rsidRPr="007645C4" w:rsidRDefault="00CA0C91" w:rsidP="00173295">
      <w:pPr>
        <w:pStyle w:val="Heading1"/>
        <w:rPr>
          <w:rFonts w:ascii="Times New Roman" w:hAnsi="Times New Roman"/>
          <w:szCs w:val="24"/>
        </w:rPr>
      </w:pPr>
    </w:p>
    <w:p w:rsidR="00F606D5" w:rsidRPr="007645C4" w:rsidRDefault="00F606D5" w:rsidP="00F606D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2671B" w:rsidRPr="007645C4" w:rsidRDefault="00900371" w:rsidP="00F606D5">
      <w:pPr>
        <w:widowControl w:val="0"/>
        <w:spacing w:after="0" w:line="240" w:lineRule="auto"/>
        <w:jc w:val="both"/>
        <w:rPr>
          <w:rFonts w:ascii="Georgia" w:hAnsi="Georgia" w:cs="Times New Roman"/>
          <w:b/>
          <w:bCs/>
        </w:rPr>
      </w:pPr>
      <w:r w:rsidRPr="007645C4">
        <w:rPr>
          <w:rFonts w:ascii="Georgia" w:hAnsi="Georgia" w:cs="Times New Roman"/>
          <w:b/>
          <w:bCs/>
        </w:rPr>
        <w:t>Fahri Eka Jaya</w:t>
      </w:r>
    </w:p>
    <w:p w:rsidR="0032671B" w:rsidRPr="007645C4" w:rsidRDefault="0032671B" w:rsidP="00F606D5">
      <w:pPr>
        <w:widowControl w:val="0"/>
        <w:spacing w:after="0" w:line="240" w:lineRule="auto"/>
        <w:jc w:val="both"/>
        <w:rPr>
          <w:rFonts w:ascii="Palatino" w:hAnsi="Palatino"/>
          <w:sz w:val="21"/>
          <w:szCs w:val="21"/>
          <w:shd w:val="clear" w:color="auto" w:fill="FFFFFF"/>
        </w:rPr>
      </w:pPr>
      <w:r w:rsidRPr="007645C4">
        <w:rPr>
          <w:rFonts w:ascii="Palatino" w:hAnsi="Palatino"/>
          <w:sz w:val="21"/>
          <w:szCs w:val="21"/>
          <w:shd w:val="clear" w:color="auto" w:fill="FFFFFF"/>
        </w:rPr>
        <w:t>Sekolah Tinggi Agama Islam Al-</w:t>
      </w:r>
      <w:proofErr w:type="spellStart"/>
      <w:r w:rsidRPr="007645C4">
        <w:rPr>
          <w:rFonts w:ascii="Palatino" w:hAnsi="Palatino"/>
          <w:sz w:val="21"/>
          <w:szCs w:val="21"/>
          <w:shd w:val="clear" w:color="auto" w:fill="FFFFFF"/>
        </w:rPr>
        <w:t>Muntahy</w:t>
      </w:r>
      <w:proofErr w:type="spellEnd"/>
    </w:p>
    <w:p w:rsidR="0032671B" w:rsidRPr="007645C4" w:rsidRDefault="00F606D5" w:rsidP="00F606D5">
      <w:pPr>
        <w:widowControl w:val="0"/>
        <w:spacing w:after="0" w:line="240" w:lineRule="auto"/>
        <w:jc w:val="both"/>
        <w:rPr>
          <w:rFonts w:ascii="Georgia" w:hAnsi="Georgia"/>
        </w:rPr>
      </w:pPr>
      <w:r w:rsidRPr="007645C4">
        <w:rPr>
          <w:rFonts w:ascii="Palatino" w:hAnsi="Palatino" w:cs="Times New Roman"/>
          <w:bCs/>
        </w:rPr>
        <w:t xml:space="preserve">Email: </w:t>
      </w:r>
      <w:hyperlink r:id="rId7" w:history="1">
        <w:r w:rsidR="0032671B" w:rsidRPr="007645C4">
          <w:rPr>
            <w:rStyle w:val="Hyperlink"/>
            <w:rFonts w:ascii="Palatino" w:hAnsi="Palatino"/>
            <w:bCs/>
          </w:rPr>
          <w:t>fahriekajaya9@gmail.co</w:t>
        </w:r>
        <w:r w:rsidR="0032671B" w:rsidRPr="007645C4">
          <w:rPr>
            <w:rStyle w:val="Hyperlink"/>
            <w:rFonts w:ascii="Palatino" w:hAnsi="Palatino"/>
            <w:bCs/>
          </w:rPr>
          <w:t>m</w:t>
        </w:r>
      </w:hyperlink>
      <w:r w:rsidR="0032671B" w:rsidRPr="007645C4">
        <w:rPr>
          <w:rFonts w:ascii="Georgia" w:hAnsi="Georgia" w:cs="Times New Roman"/>
          <w:bCs/>
        </w:rPr>
        <w:t xml:space="preserve"> </w:t>
      </w:r>
    </w:p>
    <w:p w:rsidR="00F606D5" w:rsidRPr="007645C4" w:rsidRDefault="00F606D5" w:rsidP="00CD3FB8">
      <w:pPr>
        <w:spacing w:after="120" w:line="240" w:lineRule="auto"/>
        <w:ind w:right="-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BD8" w:rsidRPr="007645C4" w:rsidRDefault="007153E8" w:rsidP="0032671B">
      <w:pPr>
        <w:spacing w:after="120" w:line="240" w:lineRule="auto"/>
        <w:ind w:right="-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645C4">
        <w:rPr>
          <w:rFonts w:ascii="Times New Roman" w:hAnsi="Times New Roman" w:cs="Times New Roman"/>
          <w:b/>
          <w:sz w:val="24"/>
          <w:szCs w:val="24"/>
        </w:rPr>
        <w:t>Abstrak.</w:t>
      </w:r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dynamics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have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played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crucial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role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shaping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Democratic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Party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Indonesia,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where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deeply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embedded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everyday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life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The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transformation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identity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within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realm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Islamic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key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narrative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influencing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path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toward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2024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elections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moment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serves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as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critical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opportunity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implement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principles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Islamic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which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advocates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inclusive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framework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>.</w:t>
      </w:r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study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examines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evolution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identity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particularly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within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framework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Islamic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analyzing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its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implications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for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process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leading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up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elections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Employing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socio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-legal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research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method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study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integrates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normative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analysis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with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qualitative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reasoning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derive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conclusions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>.</w:t>
      </w:r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The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findings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highlight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complexities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identity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Indonesia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their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impact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society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While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Indonesia's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social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cultural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religious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diversity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strength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challenges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maintaining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unity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persist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Identity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>—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shaped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by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nationalism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and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religion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>—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plays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significant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role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economic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policy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particularly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context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Islamic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economy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which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emphasizes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social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justice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However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while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identity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politics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can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foster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unity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its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manipulation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has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potential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to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deepen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societal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671B" w:rsidRPr="007645C4">
        <w:rPr>
          <w:rFonts w:ascii="Times New Roman" w:hAnsi="Times New Roman" w:cs="Times New Roman"/>
          <w:iCs/>
          <w:sz w:val="24"/>
          <w:szCs w:val="24"/>
        </w:rPr>
        <w:t>divisions</w:t>
      </w:r>
      <w:proofErr w:type="spellEnd"/>
      <w:r w:rsidR="0032671B" w:rsidRPr="007645C4">
        <w:rPr>
          <w:rFonts w:ascii="Times New Roman" w:hAnsi="Times New Roman" w:cs="Times New Roman"/>
          <w:iCs/>
          <w:sz w:val="24"/>
          <w:szCs w:val="24"/>
        </w:rPr>
        <w:t>.</w:t>
      </w:r>
    </w:p>
    <w:p w:rsidR="00707411" w:rsidRPr="007645C4" w:rsidRDefault="0032671B" w:rsidP="0032671B">
      <w:pPr>
        <w:pStyle w:val="NormalWeb"/>
        <w:widowControl w:val="0"/>
        <w:spacing w:before="0" w:beforeAutospacing="0" w:after="0" w:afterAutospacing="0"/>
        <w:jc w:val="both"/>
        <w:rPr>
          <w:rFonts w:ascii="Palatino" w:hAnsi="Palatino"/>
          <w:b/>
          <w:bCs/>
          <w:i/>
          <w:sz w:val="22"/>
          <w:szCs w:val="22"/>
          <w:lang w:val="id-ID"/>
        </w:rPr>
      </w:pP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Keywords</w:t>
      </w:r>
      <w:proofErr w:type="spellEnd"/>
      <w:r w:rsidR="00F606D5"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: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Identity</w:t>
      </w:r>
      <w:proofErr w:type="spellEnd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Politics</w:t>
      </w:r>
      <w:proofErr w:type="spellEnd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,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Political</w:t>
      </w:r>
      <w:proofErr w:type="spellEnd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Economy</w:t>
      </w:r>
      <w:proofErr w:type="spellEnd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,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the</w:t>
      </w:r>
      <w:proofErr w:type="spellEnd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 xml:space="preserve"> 2024 </w:t>
      </w:r>
      <w:proofErr w:type="spellStart"/>
      <w:r w:rsidRPr="007645C4">
        <w:rPr>
          <w:rFonts w:ascii="Palatino" w:hAnsi="Palatino"/>
          <w:b/>
          <w:bCs/>
          <w:i/>
          <w:sz w:val="22"/>
          <w:szCs w:val="22"/>
          <w:lang w:val="id-ID"/>
        </w:rPr>
        <w:t>Elections</w:t>
      </w:r>
      <w:proofErr w:type="spellEnd"/>
      <w:r w:rsidR="00F606D5" w:rsidRPr="007645C4">
        <w:rPr>
          <w:rFonts w:ascii="Palatino" w:hAnsi="Palatino"/>
          <w:b/>
          <w:bCs/>
          <w:i/>
          <w:sz w:val="22"/>
          <w:szCs w:val="22"/>
          <w:lang w:val="id-ID"/>
        </w:rPr>
        <w:t>.</w:t>
      </w:r>
    </w:p>
    <w:p w:rsidR="0032671B" w:rsidRPr="007645C4" w:rsidRDefault="0032671B" w:rsidP="0032671B">
      <w:pPr>
        <w:pStyle w:val="NormalWeb"/>
        <w:widowControl w:val="0"/>
        <w:spacing w:before="0" w:beforeAutospacing="0" w:after="0" w:afterAutospacing="0"/>
        <w:jc w:val="both"/>
        <w:rPr>
          <w:rFonts w:ascii="Palatino" w:hAnsi="Palatino"/>
          <w:b/>
          <w:bCs/>
          <w:i/>
          <w:sz w:val="22"/>
          <w:szCs w:val="22"/>
          <w:lang w:val="id-ID"/>
        </w:rPr>
      </w:pPr>
    </w:p>
    <w:p w:rsidR="0032671B" w:rsidRPr="007645C4" w:rsidRDefault="0032671B" w:rsidP="0032671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embedded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encompasses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safeguarding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welfare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Al-Farisi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2018).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embodies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lastRenderedPageBreak/>
        <w:t>opinions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contradictions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stabilizes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refines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governs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administrative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Indonesia,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tribal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continually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harmony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(Adeni &amp; Lestari, 2020).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 are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trigger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disharmony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Fundamental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Soenjoto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2019).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Disputes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tribal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affiliation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repeatedly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impacting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increasingly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evolving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single-identity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disputes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multi-identity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progression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intricate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fuel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intergroup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frictions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Budita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, 2023).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escalation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tied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"feral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term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describes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excessively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group-oriented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exceeding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divisive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rhetoric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(Zaini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2023).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multicultural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promoting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intergroup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reinforcing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balancing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intensified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lead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confusion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propaganda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claims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resulted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pro-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government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Indonesia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demonstrated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resilience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preserving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Soenjoto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2019).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vital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grasping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sustaining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amid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32671B" w:rsidRPr="007645C4" w:rsidRDefault="0032671B" w:rsidP="0032671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realm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Islam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intricate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aspirations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thereby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playing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upcoming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necessity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amid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foundational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pillars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resolving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jeopardizing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(Toloh &amp; Takalamingan, 2023).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2024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advocate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government’s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promotes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interest-based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threaten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(Santosa, 2023).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lens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fair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accountable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acknowledged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respected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compromising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country’s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Ultimately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offers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pathway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steering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trajectory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C06BD8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investigate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analyzing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ahead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evaluates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  <w:r w:rsidR="00C06BD8" w:rsidRPr="007645C4">
        <w:rPr>
          <w:rFonts w:ascii="Times New Roman" w:hAnsi="Times New Roman" w:cs="Times New Roman"/>
          <w:sz w:val="24"/>
          <w:szCs w:val="24"/>
        </w:rPr>
        <w:t>.</w:t>
      </w:r>
      <w:r w:rsidR="002F6189" w:rsidRPr="00764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71B" w:rsidRPr="007645C4" w:rsidRDefault="0032671B" w:rsidP="0032671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2671B" w:rsidRPr="007645C4" w:rsidRDefault="0032671B" w:rsidP="0032671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METHOD</w:t>
      </w:r>
    </w:p>
    <w:p w:rsidR="00C06BD8" w:rsidRPr="007645C4" w:rsidRDefault="0032671B" w:rsidP="0070741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employs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-legal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integrates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normative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examines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navigating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data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observations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phenomena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triangulation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alignment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election-related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observational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were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verified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objectivity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qualitatively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reasoning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derive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(Sugiyono, 2018).</w:t>
      </w:r>
    </w:p>
    <w:p w:rsidR="007645C4" w:rsidRP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4"/>
          <w:szCs w:val="24"/>
        </w:rPr>
        <w:t>RESULT AND DISCUSSION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Indonesia,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racial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encounters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motto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Bhinneka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Tunggal Ika—"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"—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guiding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Indonesia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military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invasions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separatist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upheavals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Richard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Jenkins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Rickard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2021),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fundamental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aspect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enabling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categorize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Indonesia,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manifests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(Zaini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2023).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equilibrium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democratic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mismanagement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unchecked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undermine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nation's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rule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spirit.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mismanagement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has,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deepened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divisions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gubernatorial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(Toloh &amp; Takalamingan, 2023).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Pancasila,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foundational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embodies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multicultural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exclusionary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era,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Dutch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leveraged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fragment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persist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sectarian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divisions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Catholics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Protestants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Scotland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American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War,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Malay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Peninsula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Achie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2017).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underscore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detrimental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consequences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exemplified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dissolution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Yugoslavia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unrest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Syria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r w:rsidRPr="007645C4">
        <w:rPr>
          <w:rFonts w:ascii="Times New Roman" w:hAnsi="Times New Roman" w:cs="Times New Roman"/>
          <w:sz w:val="24"/>
          <w:szCs w:val="24"/>
        </w:rPr>
        <w:lastRenderedPageBreak/>
        <w:t xml:space="preserve">Afghanistan,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Semitic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proliferation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terrorism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radical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ideologies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weaponized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transcend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suppressing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threats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Evolution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Politics</w:t>
      </w:r>
      <w:proofErr w:type="spellEnd"/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shifts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individual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self-perception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pre-colonial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era,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communal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beliefs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constructing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individual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collective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advent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disrupted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socio-political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powers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assimilation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incorporated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customs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resisted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preserve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(Adeni &amp; Lestari, 2020).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Colonial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manifested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assimilation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colonizers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resistance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impositions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reinforced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sustaining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distinctiveness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trajectory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fluidity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adaptations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interplay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colonial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constructs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(Perdana, 2023).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modern era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advancements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fundamentally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altered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rapid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media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facilitating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multifaceted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enables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integrating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self-concept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confined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rigid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evolving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pluralistic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construct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Abramowitz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, 2014).</w:t>
      </w:r>
    </w:p>
    <w:p w:rsidR="007645C4" w:rsidRP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Implications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</w:p>
    <w:p w:rsidR="007645C4" w:rsidRP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intersection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-making.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equitable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voter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preferences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emphasizing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zakat,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lastRenderedPageBreak/>
        <w:t>distributive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usury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resonate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voter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demographics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potentially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altering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profoundly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institutionalization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zakat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redistributive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restructure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equity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Similarly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prohibition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usury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necessitates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reforms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shifting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paradigms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presents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transparency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long-term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Post-2024,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arising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divergent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exacerbate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shifts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reshape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fiscal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mitigate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In Indonesia,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tensions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frequently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pivotal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portrays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communities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yet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leveraged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marginalized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elites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exploit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gain,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manipulating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consolidate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cycles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self-representation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seeking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encompasses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term "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coined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1974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activist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Barbara Smith,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predates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Indonesia,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persistent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underscores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far-reaching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Pancasila’s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ideological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</w:p>
    <w:p w:rsidR="007645C4" w:rsidRP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Competition</w:t>
      </w:r>
      <w:proofErr w:type="spellEnd"/>
      <w:r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b/>
          <w:bCs/>
          <w:sz w:val="24"/>
          <w:szCs w:val="24"/>
        </w:rPr>
        <w:t>Politics</w:t>
      </w:r>
      <w:proofErr w:type="spellEnd"/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expected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intensify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factions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leveraging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ideological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voter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emphasize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appeal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demographics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allegiances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ideologies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likely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become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lastRenderedPageBreak/>
        <w:t>focal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electoral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campaigns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exacerbating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polarization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Ackelsberg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, 1996).</w:t>
      </w:r>
    </w:p>
    <w:p w:rsidR="007645C4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carries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connotations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prioritizes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identity-based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affiliations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policy-driven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restrict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constructive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debates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exclusionary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divisions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Ummat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instance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explicitly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embraces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championing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pro-Islamic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compatible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Pancasila’s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critics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argue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exacerbates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stratification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Tomberg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2014; Tombeg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al.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, 2021).</w:t>
      </w:r>
    </w:p>
    <w:p w:rsidR="00C06BD8" w:rsidRPr="007645C4" w:rsidRDefault="007645C4" w:rsidP="007645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45C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Indonesian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Coordinating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Minister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Legal,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Mahfud MD,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contends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rooted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consciousness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prudently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fragmentation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trajectory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inevitably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socio-political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landscape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necessitating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vigilance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uphold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fostering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{"citationID":"RrCbUpjn","properties":{"formattedCitation":"(Bekbenbetova &amp; Rakhmetova, 2015)","plainCitation":"(Bekbenbetova &amp; Rakhmetova, 2015)","noteIndex":0},"citationItems":[{"id":4035,"uris":["http://zotero.org/users/local/SVDXvf7Z/items/YZWFBHPY"],"itemData":{"id":4035,"type":"article-journal","container-title":"Theoretical &amp; Applied Science","DOI":"10.15863/tas.2015.04.24.29","ISSN":"2308-4944","issue":"4","note":"publisher: International Academy of Theoretical and Applied Sciences","page":"166-170","title":"INNOVATIONS IN THE DEVELOPMENT OF KAZAKHSTAN'S EKONOMY","volume":"24","author":[{"family":"Bekbenbetova","given":"Bazarkul"},{"family":"Rakhmetova","given":"Akbota Maratovna"}],"issued":{"date-parts":[["2015"]]}}}],"schema":"https://github.com/citation-style-language/schema/raw/master/csl-citation.json"}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(Bekbenbetova &amp; Rakhmetova, 2015)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C06BD8" w:rsidRPr="00764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5C4" w:rsidRPr="007645C4" w:rsidRDefault="007645C4" w:rsidP="00707411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  <w:lang w:eastAsia="id-ID"/>
        </w:rPr>
      </w:pPr>
      <w:r w:rsidRPr="007645C4">
        <w:rPr>
          <w:rFonts w:ascii="Times New Roman" w:hAnsi="Times New Roman"/>
          <w:b/>
          <w:bCs/>
          <w:sz w:val="24"/>
          <w:szCs w:val="24"/>
          <w:lang w:eastAsia="id-ID"/>
        </w:rPr>
        <w:t>CONCLUSION</w:t>
      </w:r>
    </w:p>
    <w:p w:rsidR="007645C4" w:rsidRDefault="007645C4" w:rsidP="007645C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study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illustrates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emerge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nationalism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aspects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 Indonesian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Islamic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redistribution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manipulation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deepen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divisions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open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inclusive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identities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emerge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inequality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societal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Indonesian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battles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addressed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wisely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broader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embracing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strength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5C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concrete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well-being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Indonesians</w:t>
      </w:r>
      <w:proofErr w:type="spellEnd"/>
      <w:r w:rsidRPr="007645C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7645C4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="00C06BD8" w:rsidRPr="007645C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645C4" w:rsidRDefault="007645C4" w:rsidP="007645C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45C4" w:rsidRDefault="007645C4" w:rsidP="007645C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45C4" w:rsidRDefault="007645C4" w:rsidP="007645C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645C4" w:rsidRDefault="007645C4" w:rsidP="007645C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BIBLIOGRAPHY</w:t>
      </w:r>
      <w:r w:rsidR="00C06BD8" w:rsidRPr="00764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645C4" w:rsidRDefault="007645C4" w:rsidP="007645C4">
      <w:pPr>
        <w:pStyle w:val="Bibliography"/>
        <w:spacing w:line="276" w:lineRule="auto"/>
        <w:jc w:val="both"/>
        <w:rPr>
          <w:b/>
          <w:bCs/>
          <w:sz w:val="21"/>
          <w:szCs w:val="21"/>
        </w:rPr>
      </w:pPr>
    </w:p>
    <w:p w:rsidR="007645C4" w:rsidRDefault="007645C4" w:rsidP="007645C4">
      <w:pPr>
        <w:pStyle w:val="Bibliography"/>
        <w:spacing w:line="276" w:lineRule="auto"/>
        <w:jc w:val="both"/>
        <w:rPr>
          <w:rFonts w:ascii="Times New Roman" w:hAnsi="Times New Roman" w:cs="Times New Roman"/>
          <w:sz w:val="21"/>
          <w:szCs w:val="20"/>
          <w:lang w:val="en-US"/>
        </w:rPr>
      </w:pPr>
      <w:r w:rsidRPr="007645C4">
        <w:rPr>
          <w:b/>
          <w:bCs/>
          <w:sz w:val="21"/>
          <w:szCs w:val="21"/>
        </w:rPr>
        <w:fldChar w:fldCharType="begin"/>
      </w:r>
      <w:r w:rsidRPr="007645C4">
        <w:rPr>
          <w:b/>
          <w:bCs/>
          <w:sz w:val="21"/>
          <w:szCs w:val="21"/>
        </w:rPr>
        <w:instrText xml:space="preserve"> ADDIN ZOTERO_BIBL {"uncited":[],"omitted":[],"custom":[]} CSL_BIBLIOGRAPHY </w:instrText>
      </w:r>
      <w:r w:rsidRPr="007645C4">
        <w:rPr>
          <w:b/>
          <w:bCs/>
          <w:sz w:val="21"/>
          <w:szCs w:val="21"/>
        </w:rPr>
        <w:fldChar w:fldCharType="separate"/>
      </w:r>
      <w:proofErr w:type="spellStart"/>
      <w:r w:rsidRPr="007645C4">
        <w:rPr>
          <w:rFonts w:ascii="Times New Roman" w:hAnsi="Times New Roman" w:cs="Times New Roman"/>
          <w:sz w:val="21"/>
          <w:szCs w:val="20"/>
          <w:lang w:val="en-US"/>
        </w:rPr>
        <w:t>Bekbenbetova</w:t>
      </w:r>
      <w:proofErr w:type="spellEnd"/>
      <w:r w:rsidRPr="007645C4">
        <w:rPr>
          <w:rFonts w:ascii="Times New Roman" w:hAnsi="Times New Roman" w:cs="Times New Roman"/>
          <w:sz w:val="21"/>
          <w:szCs w:val="20"/>
          <w:lang w:val="en-US"/>
        </w:rPr>
        <w:t xml:space="preserve">, B., &amp; </w:t>
      </w:r>
      <w:proofErr w:type="spellStart"/>
      <w:r w:rsidRPr="007645C4">
        <w:rPr>
          <w:rFonts w:ascii="Times New Roman" w:hAnsi="Times New Roman" w:cs="Times New Roman"/>
          <w:sz w:val="21"/>
          <w:szCs w:val="20"/>
          <w:lang w:val="en-US"/>
        </w:rPr>
        <w:t>Rakhmetova</w:t>
      </w:r>
      <w:proofErr w:type="spellEnd"/>
      <w:r w:rsidRPr="007645C4">
        <w:rPr>
          <w:rFonts w:ascii="Times New Roman" w:hAnsi="Times New Roman" w:cs="Times New Roman"/>
          <w:sz w:val="21"/>
          <w:szCs w:val="20"/>
          <w:lang w:val="en-US"/>
        </w:rPr>
        <w:t>, A. M. (2015). INNOVATIONS IN THE DEVELOPMENT OF KAZAKHSTAN</w:t>
      </w:r>
      <w:r w:rsidRPr="007645C4">
        <w:rPr>
          <w:rFonts w:ascii="Times New Roman" w:hAnsi="Times New Roman" w:cs="Times New Roman" w:hint="cs"/>
          <w:sz w:val="21"/>
          <w:szCs w:val="20"/>
          <w:lang w:val="en-US"/>
        </w:rPr>
        <w:t>’</w:t>
      </w:r>
      <w:r w:rsidRPr="007645C4">
        <w:rPr>
          <w:rFonts w:ascii="Times New Roman" w:hAnsi="Times New Roman" w:cs="Times New Roman"/>
          <w:sz w:val="21"/>
          <w:szCs w:val="20"/>
          <w:lang w:val="en-US"/>
        </w:rPr>
        <w:t xml:space="preserve">S EKONOMY. </w:t>
      </w:r>
      <w:r w:rsidRPr="007645C4">
        <w:rPr>
          <w:rFonts w:ascii="Times New Roman" w:hAnsi="Times New Roman" w:cs="Times New Roman"/>
          <w:i/>
          <w:iCs/>
          <w:sz w:val="21"/>
          <w:szCs w:val="20"/>
          <w:lang w:val="en-US"/>
        </w:rPr>
        <w:t>Theoretical &amp; Applied Science</w:t>
      </w:r>
      <w:r w:rsidRPr="007645C4">
        <w:rPr>
          <w:rFonts w:ascii="Times New Roman" w:hAnsi="Times New Roman" w:cs="Times New Roman"/>
          <w:sz w:val="21"/>
          <w:szCs w:val="20"/>
          <w:lang w:val="en-US"/>
        </w:rPr>
        <w:t xml:space="preserve">, </w:t>
      </w:r>
      <w:r w:rsidRPr="007645C4">
        <w:rPr>
          <w:rFonts w:ascii="Times New Roman" w:hAnsi="Times New Roman" w:cs="Times New Roman"/>
          <w:i/>
          <w:iCs/>
          <w:sz w:val="21"/>
          <w:szCs w:val="20"/>
          <w:lang w:val="en-US"/>
        </w:rPr>
        <w:t>24</w:t>
      </w:r>
      <w:r w:rsidRPr="007645C4">
        <w:rPr>
          <w:rFonts w:ascii="Times New Roman" w:hAnsi="Times New Roman" w:cs="Times New Roman"/>
          <w:sz w:val="21"/>
          <w:szCs w:val="20"/>
          <w:lang w:val="en-US"/>
        </w:rPr>
        <w:t>(4), 166</w:t>
      </w:r>
      <w:r w:rsidRPr="007645C4">
        <w:rPr>
          <w:rFonts w:ascii="Times New Roman" w:hAnsi="Times New Roman" w:cs="Times New Roman" w:hint="cs"/>
          <w:sz w:val="21"/>
          <w:szCs w:val="20"/>
          <w:lang w:val="en-US"/>
        </w:rPr>
        <w:t>–</w:t>
      </w:r>
      <w:r w:rsidRPr="007645C4">
        <w:rPr>
          <w:rFonts w:ascii="Times New Roman" w:hAnsi="Times New Roman" w:cs="Times New Roman"/>
          <w:sz w:val="21"/>
          <w:szCs w:val="20"/>
          <w:lang w:val="en-US"/>
        </w:rPr>
        <w:t>170. https://doi.org/10.15863/tas.2015.04.24.29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r w:rsidRPr="00F641EC">
        <w:rPr>
          <w:lang w:val="en-US"/>
        </w:rPr>
        <w:t>Abramowitz, A. I. (2014). Long-Term Trends and Short-Term Forecasts: The</w:t>
      </w:r>
      <w:r>
        <w:rPr>
          <w:lang w:val="en-US"/>
        </w:rPr>
        <w:t xml:space="preserve"> </w:t>
      </w:r>
      <w:r w:rsidRPr="00F641EC">
        <w:rPr>
          <w:lang w:val="en-US"/>
        </w:rPr>
        <w:t xml:space="preserve">Transformation of US </w:t>
      </w:r>
      <w:r w:rsidRPr="00F641EC">
        <w:rPr>
          <w:rFonts w:ascii="Times New Roman" w:hAnsi="Times New Roman" w:cs="Times New Roman"/>
          <w:sz w:val="21"/>
          <w:szCs w:val="20"/>
          <w:lang w:val="en-US"/>
        </w:rPr>
        <w:t>Presidential</w:t>
      </w:r>
      <w:r w:rsidRPr="00F641EC">
        <w:rPr>
          <w:lang w:val="en-US"/>
        </w:rPr>
        <w:t xml:space="preserve"> Elections in an Age of </w:t>
      </w:r>
      <w:proofErr w:type="spellStart"/>
      <w:r w:rsidRPr="00F641EC">
        <w:rPr>
          <w:lang w:val="en-US"/>
        </w:rPr>
        <w:t>Polarisation</w:t>
      </w:r>
      <w:proofErr w:type="spellEnd"/>
      <w:r w:rsidRPr="00F641EC">
        <w:rPr>
          <w:lang w:val="en-US"/>
        </w:rPr>
        <w:t>.</w:t>
      </w:r>
      <w:r>
        <w:rPr>
          <w:lang w:val="en-US"/>
        </w:rPr>
        <w:t xml:space="preserve"> </w:t>
      </w:r>
      <w:r w:rsidRPr="00F641EC">
        <w:rPr>
          <w:lang w:val="en-US"/>
        </w:rPr>
        <w:t>PS: Political Science &amp; Politics, 47(2), 289-292.</w:t>
      </w:r>
      <w:r>
        <w:rPr>
          <w:lang w:val="en-US"/>
        </w:rPr>
        <w:t xml:space="preserve"> </w:t>
      </w:r>
      <w:r w:rsidRPr="00F641EC">
        <w:rPr>
          <w:lang w:val="en-US"/>
        </w:rPr>
        <w:t>https://doi.org/10.1017/s1049096514000031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Achie</w:t>
      </w:r>
      <w:proofErr w:type="spellEnd"/>
      <w:r w:rsidRPr="00F641EC">
        <w:rPr>
          <w:lang w:val="en-US"/>
        </w:rPr>
        <w:t>, N. (2017). ISLAM AND POLITICS IN MALAYSIA: A PRELIMINARY</w:t>
      </w:r>
      <w:r>
        <w:rPr>
          <w:lang w:val="en-US"/>
        </w:rPr>
        <w:t xml:space="preserve"> </w:t>
      </w:r>
      <w:r w:rsidRPr="00F641EC">
        <w:rPr>
          <w:lang w:val="en-US"/>
        </w:rPr>
        <w:t>STUDY OF THE HISTORY, UPHEAVALS AND POLITICAL STRUGGLES</w:t>
      </w:r>
      <w:r>
        <w:rPr>
          <w:lang w:val="en-US"/>
        </w:rPr>
        <w:t xml:space="preserve"> </w:t>
      </w:r>
      <w:r w:rsidRPr="00F641EC">
        <w:rPr>
          <w:lang w:val="en-US"/>
        </w:rPr>
        <w:t>OF HARAKAH, 1987-2007. HISTORY, 26(2), 38-48.</w:t>
      </w:r>
      <w:r>
        <w:rPr>
          <w:lang w:val="en-US"/>
        </w:rPr>
        <w:t xml:space="preserve"> </w:t>
      </w:r>
      <w:r w:rsidRPr="00F641EC">
        <w:rPr>
          <w:lang w:val="en-US"/>
        </w:rPr>
        <w:t>https://doi.org/10.22452/sejarah.vol26no2.4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Ackelsberg</w:t>
      </w:r>
      <w:proofErr w:type="spellEnd"/>
      <w:r w:rsidRPr="00F641EC">
        <w:rPr>
          <w:lang w:val="en-US"/>
        </w:rPr>
        <w:t>, M. A. (1996). Identity Politics, Political Identities: Thoughts</w:t>
      </w:r>
      <w:r>
        <w:rPr>
          <w:lang w:val="en-US"/>
        </w:rPr>
        <w:t xml:space="preserve"> </w:t>
      </w:r>
      <w:r w:rsidRPr="00F641EC">
        <w:rPr>
          <w:lang w:val="en-US"/>
        </w:rPr>
        <w:t>towards a Multicultural Politics. Frontiers: A Journal of Women Studies,</w:t>
      </w:r>
      <w:r>
        <w:rPr>
          <w:lang w:val="en-US"/>
        </w:rPr>
        <w:t xml:space="preserve"> </w:t>
      </w:r>
      <w:r w:rsidRPr="00F641EC">
        <w:rPr>
          <w:lang w:val="en-US"/>
        </w:rPr>
        <w:t>16(1), 87-87. https://doi.org/10.2307/3346926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r w:rsidRPr="00F641EC">
        <w:rPr>
          <w:lang w:val="en-US"/>
        </w:rPr>
        <w:t>Adeni, A., &amp; Lestari, W. (2020). Critical Study of Political Domination in</w:t>
      </w:r>
      <w:r>
        <w:rPr>
          <w:lang w:val="en-US"/>
        </w:rPr>
        <w:t xml:space="preserve"> </w:t>
      </w:r>
      <w:r w:rsidRPr="00F641EC">
        <w:rPr>
          <w:lang w:val="en-US"/>
        </w:rPr>
        <w:t>Writing Islamic History towards Whole History from the Perspective</w:t>
      </w:r>
      <w:r>
        <w:rPr>
          <w:lang w:val="en-US"/>
        </w:rPr>
        <w:t xml:space="preserve"> </w:t>
      </w:r>
      <w:r w:rsidRPr="00F641EC">
        <w:rPr>
          <w:lang w:val="en-US"/>
        </w:rPr>
        <w:t>of The New History. JUSPI (Journal of the History of Islamic</w:t>
      </w:r>
      <w:r>
        <w:rPr>
          <w:lang w:val="en-US"/>
        </w:rPr>
        <w:t xml:space="preserve"> </w:t>
      </w:r>
      <w:proofErr w:type="spellStart"/>
      <w:r w:rsidRPr="00F641EC">
        <w:rPr>
          <w:lang w:val="en-US"/>
        </w:rPr>
        <w:t>Civilisation</w:t>
      </w:r>
      <w:proofErr w:type="spellEnd"/>
      <w:r w:rsidRPr="00F641EC">
        <w:rPr>
          <w:lang w:val="en-US"/>
        </w:rPr>
        <w:t>), 3(2), 213-213. https://doi.org/10.30829/juspi.v3i2.6777</w:t>
      </w:r>
    </w:p>
    <w:p w:rsid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r w:rsidRPr="00F641EC">
        <w:rPr>
          <w:lang w:val="en-US"/>
        </w:rPr>
        <w:t xml:space="preserve">Al- </w:t>
      </w:r>
      <w:proofErr w:type="spellStart"/>
      <w:r w:rsidRPr="00F641EC">
        <w:rPr>
          <w:lang w:val="en-US"/>
        </w:rPr>
        <w:t>Farisi</w:t>
      </w:r>
      <w:proofErr w:type="spellEnd"/>
      <w:r w:rsidRPr="00F641EC">
        <w:rPr>
          <w:lang w:val="en-US"/>
        </w:rPr>
        <w:t>, L. S. (2018). IDENTITY POLITICS: A Threat to National Unity and</w:t>
      </w:r>
      <w:r>
        <w:rPr>
          <w:lang w:val="en-US"/>
        </w:rPr>
        <w:t xml:space="preserve"> </w:t>
      </w:r>
      <w:r w:rsidRPr="00F641EC">
        <w:rPr>
          <w:lang w:val="en-US"/>
        </w:rPr>
        <w:t>Unity in the Pancasila State. 2, 77-90.</w:t>
      </w:r>
      <w:r>
        <w:rPr>
          <w:lang w:val="en-US"/>
        </w:rPr>
        <w:t xml:space="preserve"> </w:t>
      </w:r>
      <w:proofErr w:type="spellStart"/>
      <w:r w:rsidRPr="00F641EC">
        <w:rPr>
          <w:lang w:val="en-US"/>
        </w:rPr>
        <w:t>Budita</w:t>
      </w:r>
      <w:proofErr w:type="spellEnd"/>
      <w:r w:rsidRPr="00F641EC">
        <w:rPr>
          <w:lang w:val="en-US"/>
        </w:rPr>
        <w:t>, C. A. (2023). POLITICAL DYNAMICS IN THE FORMATION OF THE</w:t>
      </w:r>
      <w:r>
        <w:rPr>
          <w:lang w:val="en-US"/>
        </w:rPr>
        <w:t xml:space="preserve"> </w:t>
      </w:r>
      <w:r w:rsidRPr="00F641EC">
        <w:rPr>
          <w:lang w:val="en-US"/>
        </w:rPr>
        <w:t>INDONESIAN ISLAMIC STATE 1949-1962. JEJAK: Journal of History &amp;</w:t>
      </w:r>
      <w:r>
        <w:rPr>
          <w:lang w:val="en-US"/>
        </w:rPr>
        <w:t xml:space="preserve"> </w:t>
      </w:r>
      <w:r w:rsidRPr="00F641EC">
        <w:rPr>
          <w:lang w:val="en-US"/>
        </w:rPr>
        <w:t>History Education, 3(1), 97-110.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>
        <w:rPr>
          <w:color w:val="000000"/>
        </w:rPr>
        <w:t>H</w:t>
      </w:r>
      <w:r w:rsidRPr="00F641EC">
        <w:rPr>
          <w:lang w:val="en-US"/>
        </w:rPr>
        <w:t>aloi</w:t>
      </w:r>
      <w:proofErr w:type="spellEnd"/>
      <w:r w:rsidRPr="00F641EC">
        <w:rPr>
          <w:lang w:val="en-US"/>
        </w:rPr>
        <w:t xml:space="preserve">, N. (2019). </w:t>
      </w:r>
      <w:proofErr w:type="spellStart"/>
      <w:r w:rsidRPr="00F641EC">
        <w:rPr>
          <w:lang w:val="en-US"/>
        </w:rPr>
        <w:t>Paradoks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Identitas</w:t>
      </w:r>
      <w:proofErr w:type="spellEnd"/>
      <w:r w:rsidRPr="00F641EC">
        <w:rPr>
          <w:lang w:val="en-US"/>
        </w:rPr>
        <w:t xml:space="preserve"> dan </w:t>
      </w:r>
      <w:proofErr w:type="spellStart"/>
      <w:r w:rsidRPr="00F641EC">
        <w:rPr>
          <w:lang w:val="en-US"/>
        </w:rPr>
        <w:t>Isu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Pertanahan</w:t>
      </w:r>
      <w:proofErr w:type="spellEnd"/>
      <w:r w:rsidRPr="00F641EC">
        <w:rPr>
          <w:lang w:val="en-US"/>
        </w:rPr>
        <w:t xml:space="preserve"> di Bodoland: </w:t>
      </w:r>
      <w:proofErr w:type="spellStart"/>
      <w:r w:rsidRPr="00F641EC">
        <w:rPr>
          <w:lang w:val="en-US"/>
        </w:rPr>
        <w:t>Analisis</w:t>
      </w:r>
      <w:proofErr w:type="spellEnd"/>
      <w:r w:rsidRPr="00F641EC">
        <w:rPr>
          <w:lang w:val="en-US"/>
        </w:rPr>
        <w:t xml:space="preserve"> Mandat </w:t>
      </w:r>
      <w:proofErr w:type="spellStart"/>
      <w:r w:rsidRPr="00F641EC">
        <w:rPr>
          <w:lang w:val="en-US"/>
        </w:rPr>
        <w:t>Pemilu</w:t>
      </w:r>
      <w:proofErr w:type="spellEnd"/>
      <w:r w:rsidRPr="00F641EC">
        <w:rPr>
          <w:lang w:val="en-US"/>
        </w:rPr>
        <w:t xml:space="preserve"> 2019 di Kokrajhar, Assam. </w:t>
      </w:r>
      <w:r w:rsidRPr="00F641EC">
        <w:rPr>
          <w:i/>
          <w:iCs/>
          <w:lang w:val="en-US"/>
        </w:rPr>
        <w:t>Journal of Advanced Research in Dynamical and Control Systems, 11</w:t>
      </w:r>
      <w:r w:rsidRPr="00F641EC">
        <w:rPr>
          <w:lang w:val="en-US"/>
        </w:rPr>
        <w:t>, 789-798. </w:t>
      </w:r>
      <w:hyperlink r:id="rId8" w:tgtFrame="_new" w:history="1">
        <w:r w:rsidRPr="00F641EC">
          <w:rPr>
            <w:lang w:val="en-US"/>
          </w:rPr>
          <w:t>https://doi.org/10.5373/jardcs/v11/20192634</w:t>
        </w:r>
      </w:hyperlink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r w:rsidRPr="00F641EC">
        <w:rPr>
          <w:lang w:val="en-US"/>
        </w:rPr>
        <w:t xml:space="preserve">Perdana, A. P. (2023). </w:t>
      </w:r>
      <w:proofErr w:type="spellStart"/>
      <w:r w:rsidRPr="00F641EC">
        <w:rPr>
          <w:lang w:val="en-US"/>
        </w:rPr>
        <w:t>Dampak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Identitas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dalam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Pemilu</w:t>
      </w:r>
      <w:proofErr w:type="spellEnd"/>
      <w:r w:rsidRPr="00F641EC">
        <w:rPr>
          <w:lang w:val="en-US"/>
        </w:rPr>
        <w:t xml:space="preserve"> 2024 yang Akan </w:t>
      </w:r>
      <w:proofErr w:type="spellStart"/>
      <w:r w:rsidRPr="00F641EC">
        <w:rPr>
          <w:lang w:val="en-US"/>
        </w:rPr>
        <w:t>Datang</w:t>
      </w:r>
      <w:proofErr w:type="spellEnd"/>
      <w:r w:rsidRPr="00F641EC">
        <w:rPr>
          <w:lang w:val="en-US"/>
        </w:rPr>
        <w:t>. </w:t>
      </w:r>
      <w:r w:rsidRPr="00F641EC">
        <w:rPr>
          <w:i/>
          <w:iCs/>
          <w:lang w:val="en-US"/>
        </w:rPr>
        <w:t>Development Innovation: Journal of Research and Development, 11</w:t>
      </w:r>
      <w:r w:rsidRPr="00F641EC">
        <w:rPr>
          <w:lang w:val="en-US"/>
        </w:rPr>
        <w:t>(02), Artikel 02. </w:t>
      </w:r>
      <w:hyperlink r:id="rId9" w:tgtFrame="_new" w:history="1">
        <w:r w:rsidRPr="00F641EC">
          <w:rPr>
            <w:lang w:val="en-US"/>
          </w:rPr>
          <w:t>https://doi.org/10.35450/jip.v11i02.400</w:t>
        </w:r>
      </w:hyperlink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r w:rsidRPr="00F641EC">
        <w:rPr>
          <w:lang w:val="en-US"/>
        </w:rPr>
        <w:t xml:space="preserve">Rickard, S. J. (2021).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Ekonomi Terbuka </w:t>
      </w:r>
      <w:proofErr w:type="spellStart"/>
      <w:r w:rsidRPr="00F641EC">
        <w:rPr>
          <w:lang w:val="en-US"/>
        </w:rPr>
        <w:t>Ditinjau</w:t>
      </w:r>
      <w:proofErr w:type="spellEnd"/>
      <w:r w:rsidRPr="00F641EC">
        <w:rPr>
          <w:lang w:val="en-US"/>
        </w:rPr>
        <w:t xml:space="preserve"> Kembali. </w:t>
      </w:r>
      <w:r w:rsidRPr="00F641EC">
        <w:rPr>
          <w:i/>
          <w:iCs/>
          <w:lang w:val="en-US"/>
        </w:rPr>
        <w:t>The Oxford Handbook of International Political Economy</w:t>
      </w:r>
      <w:r w:rsidRPr="00F641EC">
        <w:rPr>
          <w:lang w:val="en-US"/>
        </w:rPr>
        <w:t>. </w:t>
      </w:r>
      <w:hyperlink r:id="rId10" w:tgtFrame="_new" w:history="1">
        <w:r w:rsidRPr="00F641EC">
          <w:rPr>
            <w:lang w:val="en-US"/>
          </w:rPr>
          <w:t>https://doi.org/10.1093/oxfordhb/9780198793519.013.40</w:t>
        </w:r>
      </w:hyperlink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Santosa</w:t>
      </w:r>
      <w:proofErr w:type="spellEnd"/>
      <w:r w:rsidRPr="00F641EC">
        <w:rPr>
          <w:lang w:val="en-US"/>
        </w:rPr>
        <w:t xml:space="preserve">, H. N. (2023). </w:t>
      </w:r>
      <w:proofErr w:type="spellStart"/>
      <w:r w:rsidRPr="00F641EC">
        <w:rPr>
          <w:lang w:val="en-US"/>
        </w:rPr>
        <w:t>Mereka</w:t>
      </w:r>
      <w:proofErr w:type="spellEnd"/>
      <w:r w:rsidRPr="00F641EC">
        <w:rPr>
          <w:lang w:val="en-US"/>
        </w:rPr>
        <w:t xml:space="preserve"> yang </w:t>
      </w:r>
      <w:proofErr w:type="spellStart"/>
      <w:r w:rsidRPr="00F641EC">
        <w:rPr>
          <w:lang w:val="en-US"/>
        </w:rPr>
        <w:t>Dikambinghitamkan</w:t>
      </w:r>
      <w:proofErr w:type="spellEnd"/>
      <w:r w:rsidRPr="00F641EC">
        <w:rPr>
          <w:lang w:val="en-US"/>
        </w:rPr>
        <w:t xml:space="preserve"> oleh </w:t>
      </w:r>
      <w:proofErr w:type="spellStart"/>
      <w:r w:rsidRPr="00F641EC">
        <w:rPr>
          <w:lang w:val="en-US"/>
        </w:rPr>
        <w:t>Partai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Islam. </w:t>
      </w:r>
      <w:r w:rsidRPr="00F641EC">
        <w:rPr>
          <w:i/>
          <w:iCs/>
          <w:lang w:val="en-US"/>
        </w:rPr>
        <w:t>History and Culture: Journal of History, Culture, and Its Teaching, 17</w:t>
      </w:r>
      <w:r w:rsidRPr="00F641EC">
        <w:rPr>
          <w:lang w:val="en-US"/>
        </w:rPr>
        <w:t>(1), 126-130. </w:t>
      </w:r>
      <w:hyperlink r:id="rId11" w:tgtFrame="_new" w:history="1">
        <w:r w:rsidRPr="00F641EC">
          <w:rPr>
            <w:lang w:val="en-US"/>
          </w:rPr>
          <w:t>https://doi.org/10.17977/um020v17i12023p126-130</w:t>
        </w:r>
      </w:hyperlink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lastRenderedPageBreak/>
        <w:t>Soenjoto</w:t>
      </w:r>
      <w:proofErr w:type="spellEnd"/>
      <w:r w:rsidRPr="00F641EC">
        <w:rPr>
          <w:lang w:val="en-US"/>
        </w:rPr>
        <w:t xml:space="preserve">, W. P. P. (2019). </w:t>
      </w:r>
      <w:proofErr w:type="spellStart"/>
      <w:r w:rsidRPr="00F641EC">
        <w:rPr>
          <w:lang w:val="en-US"/>
        </w:rPr>
        <w:t>Eksploitasi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Isu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Identitas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terhadap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Identitas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Generasi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Milenial</w:t>
      </w:r>
      <w:proofErr w:type="spellEnd"/>
      <w:r w:rsidRPr="00F641EC">
        <w:rPr>
          <w:lang w:val="en-US"/>
        </w:rPr>
        <w:t xml:space="preserve"> Indonesia di Era 4.0. </w:t>
      </w:r>
      <w:r w:rsidRPr="00F641EC">
        <w:rPr>
          <w:i/>
          <w:iCs/>
          <w:lang w:val="en-US"/>
        </w:rPr>
        <w:t>Journal of Islamic Studies and Humanities, 4</w:t>
      </w:r>
      <w:r w:rsidRPr="00F641EC">
        <w:rPr>
          <w:lang w:val="en-US"/>
        </w:rPr>
        <w:t>(2), 187-217. </w:t>
      </w:r>
      <w:hyperlink r:id="rId12" w:tgtFrame="_new" w:history="1">
        <w:r w:rsidRPr="00F641EC">
          <w:rPr>
            <w:lang w:val="en-US"/>
          </w:rPr>
          <w:t>https://doi.org/10.21580/jish.42.5223</w:t>
        </w:r>
      </w:hyperlink>
    </w:p>
    <w:p w:rsid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Sugiyono</w:t>
      </w:r>
      <w:proofErr w:type="spellEnd"/>
      <w:r w:rsidRPr="00F641EC">
        <w:rPr>
          <w:lang w:val="en-US"/>
        </w:rPr>
        <w:t>. (2018). </w:t>
      </w:r>
      <w:proofErr w:type="spellStart"/>
      <w:r w:rsidRPr="00F641EC">
        <w:rPr>
          <w:i/>
          <w:iCs/>
          <w:lang w:val="en-US"/>
        </w:rPr>
        <w:t>Metode</w:t>
      </w:r>
      <w:proofErr w:type="spellEnd"/>
      <w:r w:rsidRPr="00F641EC">
        <w:rPr>
          <w:i/>
          <w:iCs/>
          <w:lang w:val="en-US"/>
        </w:rPr>
        <w:t xml:space="preserve"> </w:t>
      </w:r>
      <w:proofErr w:type="spellStart"/>
      <w:r w:rsidRPr="00F641EC">
        <w:rPr>
          <w:i/>
          <w:iCs/>
          <w:lang w:val="en-US"/>
        </w:rPr>
        <w:t>Penelitian</w:t>
      </w:r>
      <w:proofErr w:type="spellEnd"/>
      <w:r w:rsidRPr="00F641EC">
        <w:rPr>
          <w:i/>
          <w:iCs/>
          <w:lang w:val="en-US"/>
        </w:rPr>
        <w:t xml:space="preserve"> </w:t>
      </w:r>
      <w:proofErr w:type="spellStart"/>
      <w:r w:rsidRPr="00F641EC">
        <w:rPr>
          <w:i/>
          <w:iCs/>
          <w:lang w:val="en-US"/>
        </w:rPr>
        <w:t>Kuantitatif</w:t>
      </w:r>
      <w:proofErr w:type="spellEnd"/>
      <w:r w:rsidRPr="00F641EC">
        <w:rPr>
          <w:i/>
          <w:iCs/>
          <w:lang w:val="en-US"/>
        </w:rPr>
        <w:t xml:space="preserve">, </w:t>
      </w:r>
      <w:proofErr w:type="spellStart"/>
      <w:r w:rsidRPr="00F641EC">
        <w:rPr>
          <w:i/>
          <w:iCs/>
          <w:lang w:val="en-US"/>
        </w:rPr>
        <w:t>Kualitatif</w:t>
      </w:r>
      <w:proofErr w:type="spellEnd"/>
      <w:r w:rsidRPr="00F641EC">
        <w:rPr>
          <w:i/>
          <w:iCs/>
          <w:lang w:val="en-US"/>
        </w:rPr>
        <w:t>, dan R&amp;D</w:t>
      </w:r>
      <w:r w:rsidRPr="00F641EC">
        <w:rPr>
          <w:lang w:val="en-US"/>
        </w:rPr>
        <w:t xml:space="preserve">. </w:t>
      </w:r>
      <w:proofErr w:type="spellStart"/>
      <w:r w:rsidRPr="00F641EC">
        <w:rPr>
          <w:lang w:val="en-US"/>
        </w:rPr>
        <w:t>Penerbit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Alfabeta</w:t>
      </w:r>
      <w:proofErr w:type="spellEnd"/>
      <w:r w:rsidRPr="00F641EC">
        <w:rPr>
          <w:lang w:val="en-US"/>
        </w:rPr>
        <w:t>.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Tomberg</w:t>
      </w:r>
      <w:proofErr w:type="spellEnd"/>
      <w:r w:rsidRPr="00F641EC">
        <w:rPr>
          <w:lang w:val="en-US"/>
        </w:rPr>
        <w:t xml:space="preserve">, L., Stegen, K. S., &amp; Vance, C. (2021). “Ibu </w:t>
      </w:r>
      <w:proofErr w:type="spellStart"/>
      <w:r w:rsidRPr="00F641EC">
        <w:rPr>
          <w:lang w:val="en-US"/>
        </w:rPr>
        <w:t>dari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Segala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Permasalahan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”? </w:t>
      </w:r>
      <w:proofErr w:type="spellStart"/>
      <w:r w:rsidRPr="00F641EC">
        <w:rPr>
          <w:lang w:val="en-US"/>
        </w:rPr>
        <w:t>Tentang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Pencari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Suaka</w:t>
      </w:r>
      <w:proofErr w:type="spellEnd"/>
      <w:r w:rsidRPr="00F641EC">
        <w:rPr>
          <w:lang w:val="en-US"/>
        </w:rPr>
        <w:t xml:space="preserve"> dan </w:t>
      </w:r>
      <w:proofErr w:type="spellStart"/>
      <w:r w:rsidRPr="00F641EC">
        <w:rPr>
          <w:lang w:val="en-US"/>
        </w:rPr>
        <w:t>Pemilu</w:t>
      </w:r>
      <w:proofErr w:type="spellEnd"/>
      <w:r w:rsidRPr="00F641EC">
        <w:rPr>
          <w:lang w:val="en-US"/>
        </w:rPr>
        <w:t>. European Journal of Political Economy, 67, 101981. https://doi.org/10.1016/j.ejpoleco.2020.101981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Weisband</w:t>
      </w:r>
      <w:proofErr w:type="spellEnd"/>
      <w:r w:rsidRPr="00F641EC">
        <w:rPr>
          <w:lang w:val="en-US"/>
        </w:rPr>
        <w:t xml:space="preserve">, E. (2019). </w:t>
      </w:r>
      <w:proofErr w:type="spellStart"/>
      <w:r w:rsidRPr="00F641EC">
        <w:rPr>
          <w:lang w:val="en-US"/>
        </w:rPr>
        <w:t>Transnasionalisme</w:t>
      </w:r>
      <w:proofErr w:type="spellEnd"/>
      <w:r w:rsidRPr="00F641EC">
        <w:rPr>
          <w:lang w:val="en-US"/>
        </w:rPr>
        <w:t xml:space="preserve"> Baru: </w:t>
      </w:r>
      <w:proofErr w:type="spellStart"/>
      <w:r w:rsidRPr="00F641EC">
        <w:rPr>
          <w:lang w:val="en-US"/>
        </w:rPr>
        <w:t>Menuju</w:t>
      </w:r>
      <w:proofErr w:type="spellEnd"/>
      <w:r w:rsidRPr="00F641EC">
        <w:rPr>
          <w:lang w:val="en-US"/>
        </w:rPr>
        <w:t xml:space="preserve"> Ekonomi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Mode </w:t>
      </w:r>
      <w:proofErr w:type="spellStart"/>
      <w:r w:rsidRPr="00F641EC">
        <w:rPr>
          <w:lang w:val="en-US"/>
        </w:rPr>
        <w:t>Produksi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Transnasional</w:t>
      </w:r>
      <w:proofErr w:type="spellEnd"/>
      <w:r w:rsidRPr="00F641EC">
        <w:rPr>
          <w:lang w:val="en-US"/>
        </w:rPr>
        <w:t>. Poverty Amidst Plenty, 155-196. https://doi.org/10.4324/9780429302770-9</w:t>
      </w:r>
    </w:p>
    <w:p w:rsidR="00F641EC" w:rsidRPr="00F641EC" w:rsidRDefault="00F641EC" w:rsidP="00F641EC">
      <w:pPr>
        <w:pStyle w:val="Bibliography"/>
        <w:spacing w:line="276" w:lineRule="auto"/>
        <w:jc w:val="both"/>
        <w:rPr>
          <w:lang w:val="en-US"/>
        </w:rPr>
      </w:pPr>
      <w:proofErr w:type="spellStart"/>
      <w:r w:rsidRPr="00F641EC">
        <w:rPr>
          <w:lang w:val="en-US"/>
        </w:rPr>
        <w:t>Zaini</w:t>
      </w:r>
      <w:proofErr w:type="spellEnd"/>
      <w:r w:rsidRPr="00F641EC">
        <w:rPr>
          <w:lang w:val="en-US"/>
        </w:rPr>
        <w:t xml:space="preserve">, A., </w:t>
      </w:r>
      <w:proofErr w:type="spellStart"/>
      <w:r w:rsidRPr="00F641EC">
        <w:rPr>
          <w:lang w:val="en-US"/>
        </w:rPr>
        <w:t>Sumirat</w:t>
      </w:r>
      <w:proofErr w:type="spellEnd"/>
      <w:r w:rsidRPr="00F641EC">
        <w:rPr>
          <w:lang w:val="en-US"/>
        </w:rPr>
        <w:t xml:space="preserve">, I. R., &amp; </w:t>
      </w:r>
      <w:proofErr w:type="spellStart"/>
      <w:r w:rsidRPr="00F641EC">
        <w:rPr>
          <w:lang w:val="en-US"/>
        </w:rPr>
        <w:t>Ridho</w:t>
      </w:r>
      <w:proofErr w:type="spellEnd"/>
      <w:r w:rsidRPr="00F641EC">
        <w:rPr>
          <w:lang w:val="en-US"/>
        </w:rPr>
        <w:t xml:space="preserve">, M. Z. (2023).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Identitas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dalam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Politik</w:t>
      </w:r>
      <w:proofErr w:type="spellEnd"/>
      <w:r w:rsidRPr="00F641EC">
        <w:rPr>
          <w:lang w:val="en-US"/>
        </w:rPr>
        <w:t xml:space="preserve"> </w:t>
      </w:r>
      <w:proofErr w:type="spellStart"/>
      <w:r w:rsidRPr="00F641EC">
        <w:rPr>
          <w:lang w:val="en-US"/>
        </w:rPr>
        <w:t>Elektoral</w:t>
      </w:r>
      <w:proofErr w:type="spellEnd"/>
      <w:r w:rsidRPr="00F641EC">
        <w:rPr>
          <w:lang w:val="en-US"/>
        </w:rPr>
        <w:t xml:space="preserve">. </w:t>
      </w:r>
      <w:proofErr w:type="spellStart"/>
      <w:r w:rsidRPr="00F641EC">
        <w:rPr>
          <w:lang w:val="en-US"/>
        </w:rPr>
        <w:t>Politicon</w:t>
      </w:r>
      <w:proofErr w:type="spellEnd"/>
      <w:r w:rsidRPr="00F641EC">
        <w:rPr>
          <w:lang w:val="en-US"/>
        </w:rPr>
        <w:t>, 5(2), 137-162. https://doi.org/10.15575/politicon.v5i2.25108</w:t>
      </w:r>
    </w:p>
    <w:p w:rsidR="00F641EC" w:rsidRPr="00F641EC" w:rsidRDefault="00F641EC" w:rsidP="00F641EC">
      <w:pPr>
        <w:rPr>
          <w:lang w:val="en-US"/>
        </w:rPr>
      </w:pPr>
    </w:p>
    <w:p w:rsidR="007645C4" w:rsidRPr="007645C4" w:rsidRDefault="007645C4" w:rsidP="007645C4">
      <w:pPr>
        <w:rPr>
          <w:lang w:val="en-US"/>
        </w:rPr>
      </w:pPr>
    </w:p>
    <w:p w:rsidR="007645C4" w:rsidRPr="007645C4" w:rsidRDefault="007645C4" w:rsidP="007645C4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5C4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</w:p>
    <w:sectPr w:rsidR="007645C4" w:rsidRPr="007645C4" w:rsidSect="00F641EC">
      <w:headerReference w:type="even" r:id="rId13"/>
      <w:headerReference w:type="default" r:id="rId14"/>
      <w:footerReference w:type="even" r:id="rId15"/>
      <w:footerReference w:type="first" r:id="rId16"/>
      <w:pgSz w:w="10319" w:h="14571" w:code="13"/>
      <w:pgMar w:top="1246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CB3" w:rsidRDefault="00513CB3" w:rsidP="0074706E">
      <w:pPr>
        <w:spacing w:after="0" w:line="240" w:lineRule="auto"/>
      </w:pPr>
      <w:r>
        <w:separator/>
      </w:r>
    </w:p>
  </w:endnote>
  <w:endnote w:type="continuationSeparator" w:id="0">
    <w:p w:rsidR="00513CB3" w:rsidRDefault="00513CB3" w:rsidP="0074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06E" w:rsidRDefault="0074706E" w:rsidP="0074706E">
    <w:pPr>
      <w:pStyle w:val="Footer"/>
      <w:jc w:val="center"/>
    </w:pPr>
  </w:p>
  <w:p w:rsidR="0074706E" w:rsidRDefault="0074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706E" w:rsidRDefault="007470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FB8">
      <w:rPr>
        <w:noProof/>
      </w:rPr>
      <w:t>1</w:t>
    </w:r>
    <w:r>
      <w:fldChar w:fldCharType="end"/>
    </w:r>
  </w:p>
  <w:p w:rsidR="0074706E" w:rsidRDefault="00747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CB3" w:rsidRDefault="00513CB3" w:rsidP="0074706E">
      <w:pPr>
        <w:spacing w:after="0" w:line="240" w:lineRule="auto"/>
      </w:pPr>
      <w:r>
        <w:separator/>
      </w:r>
    </w:p>
  </w:footnote>
  <w:footnote w:type="continuationSeparator" w:id="0">
    <w:p w:rsidR="00513CB3" w:rsidRDefault="00513CB3" w:rsidP="0074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93340639"/>
      <w:docPartObj>
        <w:docPartGallery w:val="Page Numbers (Top of Page)"/>
        <w:docPartUnique/>
      </w:docPartObj>
    </w:sdtPr>
    <w:sdtContent>
      <w:p w:rsidR="00F641EC" w:rsidRDefault="00F641EC" w:rsidP="00E32C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74706E" w:rsidRPr="0047592B" w:rsidRDefault="0074706E" w:rsidP="00F641EC">
    <w:pPr>
      <w:pStyle w:val="Header"/>
      <w:pBdr>
        <w:bottom w:val="single" w:sz="4" w:space="1" w:color="D9D9D9"/>
      </w:pBdr>
      <w:ind w:right="360"/>
      <w:rPr>
        <w:rFonts w:ascii="Times New Roman" w:hAnsi="Times New Roman" w:cs="Times New Roman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0660851"/>
      <w:docPartObj>
        <w:docPartGallery w:val="Page Numbers (Top of Page)"/>
        <w:docPartUnique/>
      </w:docPartObj>
    </w:sdtPr>
    <w:sdtContent>
      <w:p w:rsidR="00F641EC" w:rsidRDefault="00F641EC" w:rsidP="00E32C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:rsidR="0074706E" w:rsidRDefault="00F641EC" w:rsidP="00F641EC">
    <w:pPr>
      <w:pStyle w:val="Header"/>
      <w:ind w:right="360"/>
      <w:jc w:val="right"/>
    </w:pPr>
    <w:r w:rsidRPr="00F641EC">
      <w:t xml:space="preserve">Fahri Eka </w:t>
    </w:r>
    <w:proofErr w:type="spellStart"/>
    <w:r w:rsidRPr="00F641EC">
      <w:t>Jaya</w:t>
    </w:r>
    <w:r>
      <w:t>:</w:t>
    </w:r>
    <w:r>
      <w:t>Transformation</w:t>
    </w:r>
    <w:proofErr w:type="spellEnd"/>
    <w:r>
      <w:t xml:space="preserve"> </w:t>
    </w:r>
    <w:proofErr w:type="spellStart"/>
    <w:r>
      <w:t>of</w:t>
    </w:r>
    <w:proofErr w:type="spellEnd"/>
    <w:r>
      <w:t xml:space="preserve"> </w:t>
    </w:r>
    <w:proofErr w:type="spellStart"/>
    <w:r>
      <w:t>Identity</w:t>
    </w:r>
    <w:proofErr w:type="spellEnd"/>
    <w:r>
      <w:t xml:space="preserve"> </w:t>
    </w:r>
    <w:proofErr w:type="spellStart"/>
    <w:r>
      <w:t>Politics</w:t>
    </w:r>
    <w:proofErr w:type="spellEnd"/>
  </w:p>
  <w:p w:rsidR="0074706E" w:rsidRDefault="00747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C"/>
    <w:rsid w:val="0000653C"/>
    <w:rsid w:val="00015C14"/>
    <w:rsid w:val="000C4B24"/>
    <w:rsid w:val="000C75CD"/>
    <w:rsid w:val="00111962"/>
    <w:rsid w:val="00151B90"/>
    <w:rsid w:val="0017287E"/>
    <w:rsid w:val="00173295"/>
    <w:rsid w:val="001B744C"/>
    <w:rsid w:val="001E1C0A"/>
    <w:rsid w:val="001F7FA7"/>
    <w:rsid w:val="002644A2"/>
    <w:rsid w:val="002766E0"/>
    <w:rsid w:val="002B340E"/>
    <w:rsid w:val="002D70C9"/>
    <w:rsid w:val="002F6189"/>
    <w:rsid w:val="0032671B"/>
    <w:rsid w:val="003970E7"/>
    <w:rsid w:val="003A1EC0"/>
    <w:rsid w:val="0040113A"/>
    <w:rsid w:val="00464C97"/>
    <w:rsid w:val="0047592B"/>
    <w:rsid w:val="004825A1"/>
    <w:rsid w:val="00513CB3"/>
    <w:rsid w:val="005B305F"/>
    <w:rsid w:val="005B5C51"/>
    <w:rsid w:val="005F5404"/>
    <w:rsid w:val="005F6C9A"/>
    <w:rsid w:val="005F78AF"/>
    <w:rsid w:val="00694E56"/>
    <w:rsid w:val="00707411"/>
    <w:rsid w:val="007153E8"/>
    <w:rsid w:val="0074706E"/>
    <w:rsid w:val="007645C4"/>
    <w:rsid w:val="007972D7"/>
    <w:rsid w:val="007A2237"/>
    <w:rsid w:val="007A6673"/>
    <w:rsid w:val="007E4797"/>
    <w:rsid w:val="00843464"/>
    <w:rsid w:val="00853EEF"/>
    <w:rsid w:val="00853F19"/>
    <w:rsid w:val="00887B09"/>
    <w:rsid w:val="00891C1D"/>
    <w:rsid w:val="00900371"/>
    <w:rsid w:val="009023B3"/>
    <w:rsid w:val="009376C4"/>
    <w:rsid w:val="00960117"/>
    <w:rsid w:val="00996BC8"/>
    <w:rsid w:val="00A2388B"/>
    <w:rsid w:val="00A557A7"/>
    <w:rsid w:val="00AA3254"/>
    <w:rsid w:val="00AF271B"/>
    <w:rsid w:val="00B50E5B"/>
    <w:rsid w:val="00B66610"/>
    <w:rsid w:val="00B845DB"/>
    <w:rsid w:val="00C04560"/>
    <w:rsid w:val="00C06BD8"/>
    <w:rsid w:val="00C2786B"/>
    <w:rsid w:val="00C61CA5"/>
    <w:rsid w:val="00CA0C91"/>
    <w:rsid w:val="00CD289B"/>
    <w:rsid w:val="00CD3FB8"/>
    <w:rsid w:val="00CF63EE"/>
    <w:rsid w:val="00D016BC"/>
    <w:rsid w:val="00D33142"/>
    <w:rsid w:val="00D33CDF"/>
    <w:rsid w:val="00D94862"/>
    <w:rsid w:val="00DD5EC1"/>
    <w:rsid w:val="00E10405"/>
    <w:rsid w:val="00EB254C"/>
    <w:rsid w:val="00EC40F6"/>
    <w:rsid w:val="00EC57A6"/>
    <w:rsid w:val="00F52ADC"/>
    <w:rsid w:val="00F606D5"/>
    <w:rsid w:val="00F641EC"/>
    <w:rsid w:val="00F835BB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56F6E"/>
  <w15:chartTrackingRefBased/>
  <w15:docId w15:val="{A8E3E26E-C843-5541-AF0C-036D8030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cs="Arial"/>
      <w:sz w:val="22"/>
      <w:szCs w:val="22"/>
      <w:lang w:val="id-ID" w:eastAsia="id-ID"/>
    </w:rPr>
  </w:style>
  <w:style w:type="paragraph" w:styleId="Heading1">
    <w:name w:val="heading 1"/>
    <w:aliases w:val="Penulis"/>
    <w:basedOn w:val="Normal"/>
    <w:link w:val="Heading1Char"/>
    <w:uiPriority w:val="9"/>
    <w:qFormat/>
    <w:rsid w:val="00173295"/>
    <w:pPr>
      <w:keepNext/>
      <w:keepLines/>
      <w:spacing w:after="0" w:line="240" w:lineRule="auto"/>
      <w:outlineLvl w:val="0"/>
    </w:pPr>
    <w:rPr>
      <w:rFonts w:ascii="Garamond" w:hAnsi="Garamond" w:cs="Times New Roman"/>
      <w:b/>
      <w:bCs/>
      <w:color w:val="000000"/>
      <w:sz w:val="24"/>
      <w:szCs w:val="28"/>
    </w:rPr>
  </w:style>
  <w:style w:type="paragraph" w:styleId="Heading2">
    <w:name w:val="heading 2"/>
    <w:aliases w:val="Afiliasi"/>
    <w:basedOn w:val="Normal"/>
    <w:link w:val="Heading2Char"/>
    <w:uiPriority w:val="9"/>
    <w:unhideWhenUsed/>
    <w:qFormat/>
    <w:rsid w:val="00A557A7"/>
    <w:pPr>
      <w:keepNext/>
      <w:keepLines/>
      <w:spacing w:after="0" w:line="240" w:lineRule="auto"/>
      <w:outlineLvl w:val="1"/>
    </w:pPr>
    <w:rPr>
      <w:rFonts w:ascii="Garamond" w:hAnsi="Garamond" w:cs="Times New Roman"/>
      <w:bCs/>
      <w:color w:val="000000"/>
      <w:sz w:val="20"/>
      <w:szCs w:val="26"/>
    </w:rPr>
  </w:style>
  <w:style w:type="paragraph" w:styleId="Heading3">
    <w:name w:val="heading 3"/>
    <w:aliases w:val="Email"/>
    <w:basedOn w:val="Normal"/>
    <w:link w:val="Heading3Char"/>
    <w:uiPriority w:val="9"/>
    <w:unhideWhenUsed/>
    <w:qFormat/>
    <w:rsid w:val="00A557A7"/>
    <w:pPr>
      <w:keepNext/>
      <w:keepLines/>
      <w:spacing w:after="480" w:line="240" w:lineRule="auto"/>
      <w:outlineLvl w:val="2"/>
    </w:pPr>
    <w:rPr>
      <w:rFonts w:ascii="Garamond" w:hAnsi="Garamond" w:cs="Times New Roman"/>
      <w:bCs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376C4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enulis Char"/>
    <w:link w:val="Heading1"/>
    <w:uiPriority w:val="9"/>
    <w:locked/>
    <w:rsid w:val="00173295"/>
    <w:rPr>
      <w:rFonts w:ascii="Garamond" w:eastAsia="Times New Roman" w:hAnsi="Garamond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aliases w:val="Afiliasi Char"/>
    <w:link w:val="Heading2"/>
    <w:uiPriority w:val="9"/>
    <w:locked/>
    <w:rsid w:val="00A557A7"/>
    <w:rPr>
      <w:rFonts w:ascii="Garamond" w:eastAsia="Times New Roman" w:hAnsi="Garamond" w:cs="Times New Roman"/>
      <w:bCs/>
      <w:color w:val="000000"/>
      <w:sz w:val="26"/>
      <w:szCs w:val="26"/>
    </w:rPr>
  </w:style>
  <w:style w:type="character" w:customStyle="1" w:styleId="Heading3Char">
    <w:name w:val="Heading 3 Char"/>
    <w:aliases w:val="Email Char"/>
    <w:link w:val="Heading3"/>
    <w:uiPriority w:val="9"/>
    <w:locked/>
    <w:rsid w:val="00A557A7"/>
    <w:rPr>
      <w:rFonts w:ascii="Garamond" w:eastAsia="Times New Roman" w:hAnsi="Garamond" w:cs="Times New Roman"/>
      <w:bCs/>
      <w:color w:val="000000"/>
      <w:sz w:val="20"/>
    </w:rPr>
  </w:style>
  <w:style w:type="character" w:customStyle="1" w:styleId="Heading4Char">
    <w:name w:val="Heading 4 Char"/>
    <w:link w:val="Heading4"/>
    <w:uiPriority w:val="9"/>
    <w:semiHidden/>
    <w:locked/>
    <w:rsid w:val="009376C4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le">
    <w:name w:val="Title"/>
    <w:aliases w:val="Judul"/>
    <w:basedOn w:val="Normal"/>
    <w:link w:val="TitleChar"/>
    <w:uiPriority w:val="10"/>
    <w:qFormat/>
    <w:rsid w:val="00173295"/>
    <w:pPr>
      <w:spacing w:after="400" w:line="240" w:lineRule="auto"/>
    </w:pPr>
    <w:rPr>
      <w:rFonts w:ascii="Garamond" w:hAnsi="Garamond" w:cs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aliases w:val="Judul Char"/>
    <w:link w:val="Title"/>
    <w:uiPriority w:val="10"/>
    <w:locked/>
    <w:rsid w:val="00173295"/>
    <w:rPr>
      <w:rFonts w:ascii="Garamond" w:eastAsia="Times New Roman" w:hAnsi="Garamond" w:cs="Times New Roman"/>
      <w:b/>
      <w:color w:val="000000"/>
      <w:spacing w:val="5"/>
      <w:kern w:val="28"/>
      <w:sz w:val="52"/>
      <w:szCs w:val="52"/>
    </w:rPr>
  </w:style>
  <w:style w:type="character" w:styleId="Emphasis">
    <w:name w:val="Emphasis"/>
    <w:uiPriority w:val="20"/>
    <w:qFormat/>
    <w:rsid w:val="00A557A7"/>
    <w:rPr>
      <w:rFonts w:cs="Times New Roman"/>
      <w:i/>
      <w:iCs/>
    </w:rPr>
  </w:style>
  <w:style w:type="paragraph" w:customStyle="1" w:styleId="AbstractEng">
    <w:name w:val="Abstract Eng"/>
    <w:basedOn w:val="Normal"/>
    <w:link w:val="AbstractEngChar"/>
    <w:rsid w:val="00FE296F"/>
    <w:pPr>
      <w:spacing w:before="360" w:after="120" w:line="240" w:lineRule="auto"/>
      <w:jc w:val="both"/>
    </w:pPr>
    <w:rPr>
      <w:rFonts w:ascii="Garamond" w:hAnsi="Garamond"/>
      <w:color w:val="000000"/>
    </w:rPr>
  </w:style>
  <w:style w:type="paragraph" w:customStyle="1" w:styleId="Keyword">
    <w:name w:val="Keyword"/>
    <w:basedOn w:val="AbstractEng"/>
    <w:rsid w:val="004825A1"/>
    <w:pPr>
      <w:spacing w:before="0" w:after="200"/>
    </w:pPr>
    <w:rPr>
      <w:bCs/>
      <w:szCs w:val="20"/>
    </w:rPr>
  </w:style>
  <w:style w:type="character" w:customStyle="1" w:styleId="AbstractEngChar">
    <w:name w:val="Abstract Eng Char"/>
    <w:link w:val="AbstractEng"/>
    <w:locked/>
    <w:rsid w:val="00FE296F"/>
    <w:rPr>
      <w:rFonts w:ascii="Garamond" w:hAnsi="Garamond" w:cs="Times New Roman"/>
      <w:color w:val="000000"/>
    </w:rPr>
  </w:style>
  <w:style w:type="paragraph" w:customStyle="1" w:styleId="Abstrak">
    <w:name w:val="Abstrak"/>
    <w:basedOn w:val="Keyword"/>
    <w:qFormat/>
    <w:rsid w:val="00AF271B"/>
  </w:style>
  <w:style w:type="paragraph" w:customStyle="1" w:styleId="KataKunci">
    <w:name w:val="Kata Kunci"/>
    <w:basedOn w:val="Abstrak"/>
    <w:qFormat/>
    <w:rsid w:val="00AF271B"/>
    <w:rPr>
      <w:bCs w:val="0"/>
    </w:rPr>
  </w:style>
  <w:style w:type="paragraph" w:styleId="Subtitle">
    <w:name w:val="Subtitle"/>
    <w:aliases w:val="Sub Judul"/>
    <w:basedOn w:val="Heading4"/>
    <w:next w:val="Normal"/>
    <w:link w:val="SubtitleChar"/>
    <w:uiPriority w:val="11"/>
    <w:qFormat/>
    <w:rsid w:val="009376C4"/>
    <w:pPr>
      <w:numPr>
        <w:ilvl w:val="1"/>
      </w:numPr>
      <w:spacing w:after="200" w:line="240" w:lineRule="auto"/>
    </w:pPr>
    <w:rPr>
      <w:rFonts w:ascii="Garamond" w:hAnsi="Garamond"/>
      <w:i w:val="0"/>
      <w:iCs w:val="0"/>
      <w:color w:val="000000"/>
      <w:spacing w:val="15"/>
      <w:sz w:val="24"/>
      <w:szCs w:val="24"/>
    </w:rPr>
  </w:style>
  <w:style w:type="character" w:customStyle="1" w:styleId="SubtitleChar">
    <w:name w:val="Subtitle Char"/>
    <w:aliases w:val="Sub Judul Char"/>
    <w:link w:val="Subtitle"/>
    <w:uiPriority w:val="11"/>
    <w:locked/>
    <w:rsid w:val="009376C4"/>
    <w:rPr>
      <w:rFonts w:ascii="Garamond" w:eastAsia="Times New Roman" w:hAnsi="Garamond" w:cs="Times New Roman"/>
      <w:b/>
      <w:bCs/>
      <w:color w:val="000000"/>
      <w:spacing w:val="15"/>
      <w:sz w:val="24"/>
      <w:szCs w:val="24"/>
    </w:rPr>
  </w:style>
  <w:style w:type="paragraph" w:customStyle="1" w:styleId="Paragraf">
    <w:name w:val="Paragraf"/>
    <w:basedOn w:val="Normal"/>
    <w:qFormat/>
    <w:rsid w:val="009376C4"/>
    <w:pPr>
      <w:spacing w:after="120" w:line="240" w:lineRule="auto"/>
      <w:ind w:firstLine="709"/>
      <w:jc w:val="both"/>
    </w:pPr>
    <w:rPr>
      <w:rFonts w:ascii="Garamond" w:hAnsi="Garamond"/>
      <w:sz w:val="24"/>
      <w:szCs w:val="24"/>
    </w:rPr>
  </w:style>
  <w:style w:type="character" w:styleId="Hyperlink">
    <w:name w:val="Hyperlink"/>
    <w:uiPriority w:val="99"/>
    <w:unhideWhenUsed/>
    <w:rsid w:val="00D94862"/>
    <w:rPr>
      <w:rFonts w:cs="Times New Roman"/>
      <w:color w:val="0000FF"/>
      <w:u w:val="single"/>
    </w:rPr>
  </w:style>
  <w:style w:type="paragraph" w:customStyle="1" w:styleId="Bibliografi">
    <w:name w:val="Bibliografi"/>
    <w:basedOn w:val="Normal"/>
    <w:qFormat/>
    <w:rsid w:val="00D94862"/>
    <w:pPr>
      <w:shd w:val="clear" w:color="auto" w:fill="FFFFFF"/>
      <w:spacing w:after="120" w:line="240" w:lineRule="auto"/>
      <w:ind w:left="709" w:hanging="709"/>
      <w:jc w:val="both"/>
    </w:pPr>
    <w:rPr>
      <w:rFonts w:ascii="Garamond" w:hAnsi="Garamond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7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74706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470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74706E"/>
    <w:rPr>
      <w:rFonts w:cs="Times New Roman"/>
    </w:rPr>
  </w:style>
  <w:style w:type="paragraph" w:styleId="ListParagraph">
    <w:name w:val="List Paragraph"/>
    <w:basedOn w:val="Normal"/>
    <w:uiPriority w:val="34"/>
    <w:qFormat/>
    <w:rsid w:val="00C06BD8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06D5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rsid w:val="00F606D5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606D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606D5"/>
    <w:rPr>
      <w:rFonts w:ascii="Times New Roman" w:hAnsi="Times New Roman" w:cs="Times New Roman" w:hint="default"/>
      <w:sz w:val="16"/>
      <w:szCs w:val="16"/>
    </w:rPr>
  </w:style>
  <w:style w:type="paragraph" w:styleId="NormalWeb">
    <w:name w:val="Normal (Web)"/>
    <w:basedOn w:val="Normal"/>
    <w:uiPriority w:val="99"/>
    <w:rsid w:val="00F606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F606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671B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645C4"/>
    <w:pPr>
      <w:spacing w:after="0" w:line="480" w:lineRule="auto"/>
      <w:ind w:left="720" w:hanging="720"/>
    </w:pPr>
  </w:style>
  <w:style w:type="character" w:customStyle="1" w:styleId="apple-converted-space">
    <w:name w:val="apple-converted-space"/>
    <w:basedOn w:val="DefaultParagraphFont"/>
    <w:rsid w:val="00F641EC"/>
  </w:style>
  <w:style w:type="character" w:styleId="PageNumber">
    <w:name w:val="page number"/>
    <w:basedOn w:val="DefaultParagraphFont"/>
    <w:uiPriority w:val="99"/>
    <w:semiHidden/>
    <w:unhideWhenUsed/>
    <w:rsid w:val="00F6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373/jardcs/v11/201926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hriekajaya9@gmail.com" TargetMode="External"/><Relationship Id="rId12" Type="http://schemas.openxmlformats.org/officeDocument/2006/relationships/hyperlink" Target="https://doi.org/10.21580/jish.42.522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i.org/10.17977/um020v17i12023p126-13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93/oxfordhb/9780198793519.013.4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5450/jip.v11i02.4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22715</CharactersWithSpaces>
  <SharedDoc>false</SharedDoc>
  <HLinks>
    <vt:vector size="24" baseType="variant">
      <vt:variant>
        <vt:i4>2359357</vt:i4>
      </vt:variant>
      <vt:variant>
        <vt:i4>9</vt:i4>
      </vt:variant>
      <vt:variant>
        <vt:i4>0</vt:i4>
      </vt:variant>
      <vt:variant>
        <vt:i4>5</vt:i4>
      </vt:variant>
      <vt:variant>
        <vt:lpwstr>http://www.zotero.org/</vt:lpwstr>
      </vt:variant>
      <vt:variant>
        <vt:lpwstr/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>http://endnote.com/</vt:lpwstr>
      </vt:variant>
      <vt:variant>
        <vt:lpwstr/>
      </vt:variant>
      <vt:variant>
        <vt:i4>2883710</vt:i4>
      </vt:variant>
      <vt:variant>
        <vt:i4>3</vt:i4>
      </vt:variant>
      <vt:variant>
        <vt:i4>0</vt:i4>
      </vt:variant>
      <vt:variant>
        <vt:i4>5</vt:i4>
      </vt:variant>
      <vt:variant>
        <vt:lpwstr>http://www.mendeley.com/download-mendeley-desktop/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mailto:ppmjurnal@ppm.com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Alquds</dc:creator>
  <cp:keywords/>
  <cp:lastModifiedBy>Irfan Azim</cp:lastModifiedBy>
  <cp:revision>2</cp:revision>
  <dcterms:created xsi:type="dcterms:W3CDTF">2025-02-15T12:26:00Z</dcterms:created>
  <dcterms:modified xsi:type="dcterms:W3CDTF">2025-02-15T12:26:00Z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id="RcV1emXS"/&gt;&lt;style id="http://www.zotero.org/styles/apa" locale="en-US" hasBibliography="1" bibliographyStyleHasBeenSet="1"/&gt;&lt;prefs&gt;&lt;pref name="fieldType" value="Field"/&gt;&lt;/prefs&gt;&lt;/data&gt;</vt:lpwstr>
  </property>
</Properties>
</file>